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1B3D8">
      <w:pPr>
        <w:jc w:val="both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 w:val="21"/>
          <w:szCs w:val="21"/>
        </w:rPr>
        <w:t>11　阻抗的串联与并联</w:t>
      </w:r>
    </w:p>
    <w:p w14:paraId="3CCF8DEB">
      <w:pPr>
        <w:jc w:val="both"/>
        <w:rPr>
          <w:rFonts w:hint="eastAsia" w:ascii="楷体_GB2312" w:hAnsi="宋体" w:eastAsia="楷体_GB2312"/>
          <w:sz w:val="28"/>
        </w:rPr>
      </w:pPr>
    </w:p>
    <w:p w14:paraId="16C4F889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  <w:szCs w:val="21"/>
        </w:rPr>
        <w:t>在阻抗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串联电路中，其等效阻抗Z=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+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（  √  ）</w:t>
      </w:r>
    </w:p>
    <w:p w14:paraId="548C582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1D7F5904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2、</w:t>
      </w:r>
      <w:r>
        <w:rPr>
          <w:rFonts w:hint="default" w:ascii="Times New Roman" w:hAnsi="Times New Roman" w:eastAsia="宋体" w:cs="Times New Roman"/>
          <w:szCs w:val="21"/>
        </w:rPr>
        <w:t>在阻抗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串联电路中，有如下表达式成立，即等效阻抗的模</w:t>
      </w:r>
      <m:oMath>
        <m:d>
          <m:dPr>
            <m:begChr m:val="|"/>
            <m:endChr m:val="|"/>
            <m:ctrlPr>
              <w:rPr>
                <w:rFonts w:hint="default" w:ascii="Cambria Math" w:hAnsi="Cambria Math" w:eastAsia="宋体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Z</m:t>
            </m:r>
            <m:ctrlPr>
              <w:rPr>
                <w:rFonts w:hint="default" w:ascii="Cambria Math" w:hAnsi="Cambria Math" w:eastAsia="宋体" w:cs="Times New Roman"/>
                <w:szCs w:val="21"/>
              </w:rPr>
            </m:ctrlPr>
          </m:e>
        </m:d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Z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</m:d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+</m:t>
        </m:r>
        <m:d>
          <m:dPr>
            <m:begChr m:val="|"/>
            <m:endChr m:val="|"/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Z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</m:d>
      </m:oMath>
      <w:r>
        <w:rPr>
          <w:rFonts w:hint="default" w:ascii="Times New Roman" w:hAnsi="Times New Roman" w:eastAsia="宋体" w:cs="Times New Roman"/>
          <w:szCs w:val="21"/>
        </w:rPr>
        <w:t xml:space="preserve">。（  </w:t>
      </w:r>
      <w:r>
        <w:rPr>
          <w:rFonts w:hint="default" w:ascii="Times New Roman" w:hAnsi="Times New Roman" w:eastAsia="宋体" w:cs="Times New Roman"/>
          <w:bCs/>
          <w:szCs w:val="21"/>
        </w:rPr>
        <w:t>×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2C2102B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E6B1002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3、</w:t>
      </w:r>
      <w:r>
        <w:rPr>
          <w:rFonts w:hint="default" w:ascii="Times New Roman" w:hAnsi="Times New Roman" w:eastAsia="宋体" w:cs="Times New Roman"/>
          <w:szCs w:val="21"/>
        </w:rPr>
        <w:t>在阻抗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Z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串联电路中，加在电路两端的电压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szCs w:val="21"/>
          </w:rPr>
          <m:t>U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Z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Z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default" w:ascii="Times New Roman" w:hAnsi="Times New Roman" w:eastAsia="宋体" w:cs="Times New Roman"/>
          <w:bCs/>
          <w:szCs w:val="21"/>
        </w:rPr>
        <w:t>×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1352E5E2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70E314DC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t>4、</w:t>
      </w:r>
      <w:r>
        <w:rPr>
          <w:rFonts w:hint="default" w:ascii="Times New Roman" w:hAnsi="Times New Roman" w:eastAsia="宋体" w:cs="Times New Roman"/>
          <w:szCs w:val="21"/>
        </w:rPr>
        <w:t>在导纳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并联的电路中，其等效导纳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+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>（  √  ）</w:t>
      </w:r>
    </w:p>
    <w:p w14:paraId="35EB1695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52A42AAA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5、在导纳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并联的电路中，有如下表达式成立，即等效导纳的模</w:t>
      </w:r>
      <m:oMath>
        <m:d>
          <m:dPr>
            <m:begChr m:val="|"/>
            <m:endChr m:val="|"/>
            <m:ctrlPr>
              <w:rPr>
                <w:rFonts w:hint="default" w:ascii="Cambria Math" w:hAnsi="Cambria Math" w:eastAsia="宋体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Y</m:t>
            </m:r>
            <m:ctrlPr>
              <w:rPr>
                <w:rFonts w:hint="default" w:ascii="Cambria Math" w:hAnsi="Cambria Math" w:eastAsia="宋体" w:cs="Times New Roman"/>
                <w:szCs w:val="21"/>
              </w:rPr>
            </m:ctrlPr>
          </m:e>
        </m:d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Y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</m:d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+</m:t>
        </m:r>
        <m:d>
          <m:dPr>
            <m:begChr m:val="|"/>
            <m:endChr m:val="|"/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dPr>
          <m:e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Y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</m:d>
      </m:oMath>
      <w:r>
        <w:rPr>
          <w:rFonts w:hint="default" w:ascii="Times New Roman" w:hAnsi="Times New Roman" w:eastAsia="宋体" w:cs="Times New Roman"/>
          <w:szCs w:val="21"/>
        </w:rPr>
        <w:t xml:space="preserve">。（  </w:t>
      </w:r>
      <w:r>
        <w:rPr>
          <w:rFonts w:hint="default" w:ascii="Times New Roman" w:hAnsi="Times New Roman" w:eastAsia="宋体" w:cs="Times New Roman"/>
          <w:bCs/>
          <w:szCs w:val="21"/>
        </w:rPr>
        <w:t>×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5C423668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42BE3A07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6、</w:t>
      </w:r>
      <w:r>
        <w:rPr>
          <w:rFonts w:hint="default" w:ascii="Times New Roman" w:hAnsi="Times New Roman" w:eastAsia="宋体" w:cs="Times New Roman"/>
          <w:szCs w:val="21"/>
        </w:rPr>
        <w:t>在导纳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Y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并联的电路中，电路总电流</w:t>
      </w:r>
      <w:r>
        <w:rPr>
          <w:rFonts w:hint="default" w:ascii="Times New Roman" w:hAnsi="Times New Roman" w:eastAsia="宋体" w:cs="Times New Roman"/>
          <w:i/>
          <w:szCs w:val="21"/>
        </w:rPr>
        <w:t>I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 xml:space="preserve"> =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Y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sSub>
              <m:sSubP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eastAsia="宋体" w:cs="Times New Roman"/>
                    <w:i/>
                    <w:szCs w:val="21"/>
                  </w:rPr>
                  <m:t>Y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eastAsia="宋体" w:cs="Times New Roman"/>
                    <w:b w:val="0"/>
                    <w:i w:val="0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i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szCs w:val="21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default" w:ascii="Times New Roman" w:hAnsi="Times New Roman" w:eastAsia="宋体" w:cs="Times New Roman"/>
          <w:bCs/>
          <w:szCs w:val="21"/>
        </w:rPr>
        <w:t>×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0CEBAE7F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BFE58A6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bookmarkStart w:id="0" w:name="_GoBack"/>
      <w:bookmarkEnd w:id="0"/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64338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2999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09D2"/>
    <w:rsid w:val="00E74076"/>
    <w:rsid w:val="00E8023C"/>
    <w:rsid w:val="00E905B7"/>
    <w:rsid w:val="00EA3A21"/>
    <w:rsid w:val="00EA56B5"/>
    <w:rsid w:val="00EB0BAF"/>
    <w:rsid w:val="00EC22E2"/>
    <w:rsid w:val="00F37725"/>
    <w:rsid w:val="00F46A3E"/>
    <w:rsid w:val="00FE6DFA"/>
    <w:rsid w:val="0BFD2B6C"/>
    <w:rsid w:val="2E5E2DBF"/>
    <w:rsid w:val="3D31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185</Words>
  <Characters>237</Characters>
  <Lines>2</Lines>
  <Paragraphs>1</Paragraphs>
  <TotalTime>1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2025-09-03T06:59:31Z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9DA1FCCB0CB14747915FC6AFF5F81A3E_12</vt:lpwstr>
  </property>
</Properties>
</file>